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149A" w14:textId="06A223EC" w:rsidR="000B338A" w:rsidRPr="00EF1934" w:rsidRDefault="003D06D9" w:rsidP="00EF1934">
      <w:pPr>
        <w:jc w:val="center"/>
        <w:rPr>
          <w:rFonts w:ascii="Arial" w:hAnsi="Arial" w:cs="Arial"/>
          <w:b/>
          <w:sz w:val="28"/>
          <w:szCs w:val="28"/>
          <w:lang w:val="es-CO"/>
        </w:rPr>
      </w:pPr>
      <w:r>
        <w:rPr>
          <w:rFonts w:ascii="Arial" w:hAnsi="Arial" w:cs="Arial"/>
          <w:b/>
          <w:sz w:val="28"/>
          <w:szCs w:val="28"/>
          <w:lang w:val="es-CO"/>
        </w:rPr>
        <w:t xml:space="preserve">GRAN </w:t>
      </w:r>
      <w:r w:rsidR="006E2AE0">
        <w:rPr>
          <w:rFonts w:ascii="Arial" w:hAnsi="Arial" w:cs="Arial"/>
          <w:b/>
          <w:sz w:val="28"/>
          <w:szCs w:val="28"/>
          <w:lang w:val="es-CO"/>
        </w:rPr>
        <w:t>CIRCUITO ANDINO</w:t>
      </w:r>
      <w:r>
        <w:rPr>
          <w:rFonts w:ascii="Arial" w:hAnsi="Arial" w:cs="Arial"/>
          <w:b/>
          <w:sz w:val="28"/>
          <w:szCs w:val="28"/>
          <w:lang w:val="es-CO"/>
        </w:rPr>
        <w:t xml:space="preserve"> </w:t>
      </w:r>
      <w:r w:rsidR="0024010B">
        <w:rPr>
          <w:rFonts w:ascii="Arial" w:hAnsi="Arial" w:cs="Arial"/>
          <w:b/>
          <w:sz w:val="28"/>
          <w:szCs w:val="28"/>
          <w:lang w:val="es-CO"/>
        </w:rPr>
        <w:t xml:space="preserve"> </w:t>
      </w:r>
      <w:r w:rsidR="004F29AD">
        <w:rPr>
          <w:rFonts w:ascii="Arial" w:hAnsi="Arial" w:cs="Arial"/>
          <w:b/>
          <w:sz w:val="28"/>
          <w:szCs w:val="28"/>
          <w:lang w:val="es-CO"/>
        </w:rPr>
        <w:t>2025</w:t>
      </w:r>
    </w:p>
    <w:p w14:paraId="59FE4A0F" w14:textId="2819C912" w:rsidR="00EF1934" w:rsidRDefault="00AE20AE" w:rsidP="00EF1934">
      <w:pPr>
        <w:jc w:val="center"/>
        <w:rPr>
          <w:rFonts w:ascii="Arial" w:hAnsi="Arial" w:cs="Arial"/>
          <w:b/>
          <w:sz w:val="28"/>
          <w:szCs w:val="28"/>
          <w:lang w:val="es-CO"/>
        </w:rPr>
      </w:pPr>
      <w:r>
        <w:rPr>
          <w:rFonts w:ascii="Arial" w:hAnsi="Arial" w:cs="Arial"/>
          <w:b/>
          <w:sz w:val="28"/>
          <w:szCs w:val="28"/>
          <w:lang w:val="es-CO"/>
        </w:rPr>
        <w:t>12</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6E2AE0">
        <w:rPr>
          <w:rFonts w:ascii="Arial" w:hAnsi="Arial" w:cs="Arial"/>
          <w:b/>
          <w:sz w:val="28"/>
          <w:szCs w:val="28"/>
          <w:lang w:val="es-CO"/>
        </w:rPr>
        <w:t>11</w:t>
      </w:r>
      <w:r w:rsidR="00EF1934" w:rsidRPr="00EF1934">
        <w:rPr>
          <w:rFonts w:ascii="Arial" w:hAnsi="Arial" w:cs="Arial"/>
          <w:b/>
          <w:sz w:val="28"/>
          <w:szCs w:val="28"/>
          <w:lang w:val="es-CO"/>
        </w:rPr>
        <w:t xml:space="preserve"> NOCHES</w:t>
      </w:r>
    </w:p>
    <w:p w14:paraId="0B6C13CB" w14:textId="70F3DB04"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3D06D9">
        <w:rPr>
          <w:rFonts w:ascii="Arial" w:hAnsi="Arial" w:cs="Arial"/>
          <w:b/>
          <w:sz w:val="28"/>
          <w:szCs w:val="28"/>
          <w:lang w:val="es-CO"/>
        </w:rPr>
        <w:t>Bariloche</w:t>
      </w:r>
      <w:r>
        <w:rPr>
          <w:rFonts w:ascii="Arial" w:hAnsi="Arial" w:cs="Arial"/>
          <w:b/>
          <w:sz w:val="28"/>
          <w:szCs w:val="28"/>
          <w:lang w:val="es-CO"/>
        </w:rPr>
        <w:t xml:space="preserve">- Puerto </w:t>
      </w:r>
      <w:r w:rsidR="00AE20AE">
        <w:rPr>
          <w:rFonts w:ascii="Arial" w:hAnsi="Arial" w:cs="Arial"/>
          <w:b/>
          <w:sz w:val="28"/>
          <w:szCs w:val="28"/>
          <w:lang w:val="es-CO"/>
        </w:rPr>
        <w:t>Varas</w:t>
      </w:r>
      <w:r>
        <w:rPr>
          <w:rFonts w:ascii="Arial" w:hAnsi="Arial" w:cs="Arial"/>
          <w:b/>
          <w:sz w:val="28"/>
          <w:szCs w:val="28"/>
          <w:lang w:val="es-CO"/>
        </w:rPr>
        <w:t>- Santiago</w:t>
      </w:r>
    </w:p>
    <w:p w14:paraId="4C400D44" w14:textId="5D0E1FF7"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B20BC8">
        <w:rPr>
          <w:rFonts w:ascii="Arial" w:hAnsi="Arial" w:cs="Arial"/>
          <w:b/>
          <w:sz w:val="28"/>
          <w:szCs w:val="28"/>
          <w:lang w:val="es-CO"/>
        </w:rPr>
        <w:t xml:space="preserve">abril 01 a diciembre 31 de 2025 </w:t>
      </w:r>
    </w:p>
    <w:p w14:paraId="5049BE39" w14:textId="77777777" w:rsidR="00EF1934" w:rsidRDefault="00EF1934" w:rsidP="005E3990">
      <w:pPr>
        <w:rPr>
          <w:lang w:val="es-CO"/>
        </w:rPr>
      </w:pPr>
    </w:p>
    <w:p w14:paraId="3813665A"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5B4A55C6" w14:textId="77777777" w:rsidR="00EF1934" w:rsidRDefault="00EF1934" w:rsidP="00EF1934">
      <w:pPr>
        <w:pStyle w:val="Default"/>
        <w:rPr>
          <w:rFonts w:ascii="Arial" w:hAnsi="Arial" w:cs="Arial"/>
          <w:b/>
          <w:color w:val="000000" w:themeColor="text1"/>
          <w:sz w:val="22"/>
          <w:szCs w:val="22"/>
        </w:rPr>
      </w:pPr>
    </w:p>
    <w:p w14:paraId="4DC966E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01 – Buenos Aires </w:t>
      </w:r>
    </w:p>
    <w:p w14:paraId="427E24FB"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Recepción y traslado al hotel.</w:t>
      </w:r>
    </w:p>
    <w:p w14:paraId="7C5D8254"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 </w:t>
      </w:r>
    </w:p>
    <w:p w14:paraId="2A5DC5D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02 – Buenos Aires </w:t>
      </w:r>
    </w:p>
    <w:p w14:paraId="6A7C276A" w14:textId="55A49958"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Medio día Visita de la Ciudad. Descubra la Ciudad Autónoma de Buenos Aires comenzando por la Avenida 9 de Julio, el Teatro Lírico más importante de la Argentina Teatro Colón, Obelisco. Nos desviaremos por la Av. de Mayo hasta el edificio del Congreso Nacional </w:t>
      </w:r>
      <w:r w:rsidR="00AE20AE" w:rsidRPr="006E2AE0">
        <w:rPr>
          <w:rFonts w:ascii="Arial" w:eastAsiaTheme="minorHAnsi" w:hAnsi="Arial" w:cs="Arial"/>
          <w:color w:val="000000" w:themeColor="text1"/>
          <w:sz w:val="22"/>
          <w:szCs w:val="22"/>
          <w:lang w:val="es-CO" w:eastAsia="en-US"/>
        </w:rPr>
        <w:t>que,</w:t>
      </w:r>
      <w:r w:rsidRPr="006E2AE0">
        <w:rPr>
          <w:rFonts w:ascii="Arial" w:eastAsiaTheme="minorHAnsi" w:hAnsi="Arial" w:cs="Arial"/>
          <w:color w:val="000000" w:themeColor="text1"/>
          <w:sz w:val="22"/>
          <w:szCs w:val="22"/>
          <w:lang w:val="es-CO" w:eastAsia="en-US"/>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exclusiva zona de Palermo para finalizar con los elegantes cafés y restaurantes del barrio de la Recoleta, donde se encuentra uno de los más famosos cementerios del mundo. </w:t>
      </w:r>
    </w:p>
    <w:p w14:paraId="38010AF0"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B0D7594"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03 – Buenos Aires </w:t>
      </w:r>
    </w:p>
    <w:p w14:paraId="6E6460D1"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w:t>
      </w:r>
    </w:p>
    <w:p w14:paraId="1BE318A8" w14:textId="77777777" w:rsidR="002D1A5B"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Día libre para compras o excursiones opcionales.</w:t>
      </w:r>
    </w:p>
    <w:p w14:paraId="723599B4"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0D5682D5"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04 – Buenos Aires </w:t>
      </w:r>
    </w:p>
    <w:p w14:paraId="4AE5E358"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Traslado al Aeropuerto. </w:t>
      </w:r>
    </w:p>
    <w:p w14:paraId="704F891F"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Bariloche </w:t>
      </w:r>
    </w:p>
    <w:p w14:paraId="364C6884"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Recepción y traslado al hotel seleccionado. </w:t>
      </w:r>
    </w:p>
    <w:p w14:paraId="2C526C57"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71131E05"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05 – Bariloche </w:t>
      </w:r>
    </w:p>
    <w:p w14:paraId="05738C8C"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w:t>
      </w:r>
    </w:p>
    <w:p w14:paraId="3CE38B89"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Medio día Excursión al Circuito Chico. </w:t>
      </w:r>
    </w:p>
    <w:p w14:paraId="006CD4D9"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 xml:space="preserve">El viaje se inicia desde Bariloche por la Av. Exequiel Bustillo. El camino es asfaltado, sinuoso y bordea el lago Nahuel Huapi. En el km. 8 se encuentra Playa Bonita, apreciándose allí la Isla Huemul. Luego de atravesar diferentes paisajes, se llega al pie del Cerro Campanario. Opcional aerosilla desde donde se observan los Lagos Nahuel Huapi y Perito Moreno, la Laguna el Trébol, Penínsulas San Pedro y Llao-Llao, Isla Victoria, los Cerros Otto, López, Goye, Catedral y la Ciudad de Bariloche. Siguiendo viaje, y luego la península de San Pedro, se llega a la Península de Llao-Llao, allí el gran Hotel Llao-Llao, la capilla San Eduardo, joyas arquitectónicas de la región, sobre el lago Nahuel Huapi: Puerto Pañuelo. Continuando se atravesarán las canchas de golf, puente Angostura sobre el río del mismo nombre que une los Lago Moreno y Nahuel Huapi y Bahía López al pie del cerro homónimo. Más adelante se llega al Punto Panorámico, que constituye un balcón </w:t>
      </w:r>
      <w:r w:rsidRPr="006E2AE0">
        <w:rPr>
          <w:rFonts w:ascii="Arial" w:hAnsi="Arial" w:cs="Arial"/>
          <w:color w:val="000000" w:themeColor="text1"/>
          <w:sz w:val="22"/>
          <w:szCs w:val="22"/>
        </w:rPr>
        <w:lastRenderedPageBreak/>
        <w:t>natural con vista sobre el Lago Moreno y Península Llao-Llao. Luego se atraviesa el puente que cruza el Lago Moreno en su angostura, se bordea la Laguna El Trébol. Luego retorno al Hotel.</w:t>
      </w:r>
    </w:p>
    <w:p w14:paraId="6A2E46A5"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0C592287"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06 – Bariloche </w:t>
      </w:r>
    </w:p>
    <w:p w14:paraId="528E5A4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Día libre para paseos opcionales. </w:t>
      </w:r>
    </w:p>
    <w:p w14:paraId="3A2A2957"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7E80B662"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07 - Bariloche / Puerto Varas </w:t>
      </w:r>
    </w:p>
    <w:p w14:paraId="2AE1CE41"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w:t>
      </w:r>
    </w:p>
    <w:p w14:paraId="33B268CF" w14:textId="482C2542"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Salida en Excursión Cruce Andino. Salida desde su hotel hasta Puerto Pañuelo. Embarque y navegación de Lago Nahuel Huapi hasta el Brazo Blest y luego por éste hasta llegar a Puerto Blest. Continuación en ómnibus hasta Puerto Alegre en un pequeño recorrido y luego continuación en ómnibus en un recorrido total de 28 km. en el que se cruzarán las fronteras argentina y chilena realizando los trámites en Aduanas correspondientes estando en ese momento a una altura de 976 mts. Sobre el nivel del mar, rodeado de exuberante vegetación. Arribo a Peulla y tiempo libre. Continuación del Cruce Andino y salida en ómnibus hasta el Puerto de Peulla para embarcar nuevamente navegando el Lago de Todos Los Santos o Lago Esmeralda, durante un recorrido de 2 horas de duración hasta llegar a Petrohué, ubicado al pie del volcán Osorno (2.660 mts.) lugar donde hay un museo muy interesante referido a la topografía de los volcanes. Continuación en ómnibus pasando por los saltos de Petrohué, hacia la ciudad de Puerto Varas, bordeando en la mayor parte del camino, el Lago Llanquihue, uno de los mayores de Sud América, llegando a Puerto Varas, la Ciudad de las Rosas, y luego de 20 km. por la ruta Panamericana, arribo </w:t>
      </w:r>
      <w:r w:rsidR="00AE20AE" w:rsidRPr="006E2AE0">
        <w:rPr>
          <w:rFonts w:ascii="Arial" w:eastAsiaTheme="minorHAnsi" w:hAnsi="Arial" w:cs="Arial"/>
          <w:color w:val="000000" w:themeColor="text1"/>
          <w:sz w:val="22"/>
          <w:szCs w:val="22"/>
          <w:lang w:val="es-CO" w:eastAsia="en-US"/>
        </w:rPr>
        <w:t>a Puerto</w:t>
      </w:r>
      <w:r w:rsidRPr="006E2AE0">
        <w:rPr>
          <w:rFonts w:ascii="Arial" w:eastAsiaTheme="minorHAnsi" w:hAnsi="Arial" w:cs="Arial"/>
          <w:color w:val="000000" w:themeColor="text1"/>
          <w:sz w:val="22"/>
          <w:szCs w:val="22"/>
          <w:lang w:val="es-CO" w:eastAsia="en-US"/>
        </w:rPr>
        <w:t xml:space="preserve"> Varas: Traslado al Hotel. </w:t>
      </w:r>
    </w:p>
    <w:p w14:paraId="5E6B94D4"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60397BBB"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08 – Puerto Varas </w:t>
      </w:r>
    </w:p>
    <w:p w14:paraId="184C924C" w14:textId="77777777" w:rsidR="006E2AE0" w:rsidRP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 Día libre para paseos opcionales.</w:t>
      </w:r>
    </w:p>
    <w:p w14:paraId="4C952D86"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2004533"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09 – Puerto Varas / Santiago de Chile </w:t>
      </w:r>
    </w:p>
    <w:p w14:paraId="2F6B6F00"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Traslado al Aeropuerto de Puerto Montt para tomar vuelo con destino a Santiago de Chile. Llegada y traslado al hotel. </w:t>
      </w:r>
    </w:p>
    <w:p w14:paraId="478E12B0"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306FD2EA"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10 – Santiago de Chile </w:t>
      </w:r>
    </w:p>
    <w:p w14:paraId="4CFB20D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w:t>
      </w:r>
    </w:p>
    <w:p w14:paraId="5927BD08"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Medio día Visita de la Ciudad Visitando: Su barrio Cívico comercial, centros modernos, Palacio Presidencial “La Moneda”, Plaza de Armas rodeada por edificios coloniales y modernos, la Catedral con su estilo neoclásico construida en 1748. Continuación por los barrios elegantes del siglo XIX: El Club Hípico uno de los más bellos hipódromos de Sudamérica, la antigua Escuela Militar, el Parque O’Higgins, Cerro San Cristóbal, Cerro Santa Lucia. Continuación hacia la zona alta de la ciudad conformada por edificios de moderna arquitectura, sectores residenciales </w:t>
      </w:r>
    </w:p>
    <w:p w14:paraId="648BCF72"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62A225B3"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t xml:space="preserve">Día 11 – Santiago de Chile </w:t>
      </w:r>
    </w:p>
    <w:p w14:paraId="018D2357" w14:textId="77777777" w:rsidR="006E2AE0" w:rsidRP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r w:rsidRPr="006E2AE0">
        <w:rPr>
          <w:rFonts w:ascii="Arial" w:eastAsiaTheme="minorHAnsi" w:hAnsi="Arial" w:cs="Arial"/>
          <w:color w:val="000000" w:themeColor="text1"/>
          <w:sz w:val="22"/>
          <w:szCs w:val="22"/>
          <w:lang w:val="es-CO" w:eastAsia="en-US"/>
        </w:rPr>
        <w:t xml:space="preserve">Desayuno en el hotel. Día libre para paseos opcionales. </w:t>
      </w:r>
    </w:p>
    <w:p w14:paraId="1E9175E2"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4D641833" w14:textId="77777777" w:rsidR="006E2AE0" w:rsidRDefault="006E2AE0" w:rsidP="006E2AE0">
      <w:pPr>
        <w:autoSpaceDE w:val="0"/>
        <w:autoSpaceDN w:val="0"/>
        <w:adjustRightInd w:val="0"/>
        <w:jc w:val="both"/>
        <w:rPr>
          <w:rFonts w:ascii="Arial" w:eastAsiaTheme="minorHAnsi" w:hAnsi="Arial" w:cs="Arial"/>
          <w:color w:val="000000" w:themeColor="text1"/>
          <w:sz w:val="22"/>
          <w:szCs w:val="22"/>
          <w:lang w:val="es-CO" w:eastAsia="en-US"/>
        </w:rPr>
      </w:pPr>
    </w:p>
    <w:p w14:paraId="14012B3E" w14:textId="77777777" w:rsidR="006E2AE0" w:rsidRPr="006E2AE0" w:rsidRDefault="006E2AE0" w:rsidP="006E2AE0">
      <w:pPr>
        <w:autoSpaceDE w:val="0"/>
        <w:autoSpaceDN w:val="0"/>
        <w:adjustRightInd w:val="0"/>
        <w:jc w:val="both"/>
        <w:rPr>
          <w:rFonts w:ascii="Arial" w:eastAsiaTheme="minorHAnsi" w:hAnsi="Arial" w:cs="Arial"/>
          <w:b/>
          <w:color w:val="000000" w:themeColor="text1"/>
          <w:sz w:val="22"/>
          <w:szCs w:val="22"/>
          <w:lang w:val="es-CO" w:eastAsia="en-US"/>
        </w:rPr>
      </w:pPr>
      <w:r w:rsidRPr="006E2AE0">
        <w:rPr>
          <w:rFonts w:ascii="Arial" w:eastAsiaTheme="minorHAnsi" w:hAnsi="Arial" w:cs="Arial"/>
          <w:b/>
          <w:color w:val="000000" w:themeColor="text1"/>
          <w:sz w:val="22"/>
          <w:szCs w:val="22"/>
          <w:lang w:val="es-CO" w:eastAsia="en-US"/>
        </w:rPr>
        <w:lastRenderedPageBreak/>
        <w:t xml:space="preserve">Día 12- Santiago de Chile </w:t>
      </w:r>
    </w:p>
    <w:p w14:paraId="0BE4A911" w14:textId="77777777" w:rsidR="006E2AE0" w:rsidRDefault="006E2AE0" w:rsidP="006E2AE0">
      <w:pPr>
        <w:pStyle w:val="Default"/>
        <w:jc w:val="both"/>
        <w:rPr>
          <w:rFonts w:ascii="Arial" w:hAnsi="Arial" w:cs="Arial"/>
          <w:color w:val="000000" w:themeColor="text1"/>
          <w:sz w:val="22"/>
          <w:szCs w:val="22"/>
        </w:rPr>
      </w:pPr>
      <w:r w:rsidRPr="006E2AE0">
        <w:rPr>
          <w:rFonts w:ascii="Arial" w:hAnsi="Arial" w:cs="Arial"/>
          <w:color w:val="000000" w:themeColor="text1"/>
          <w:sz w:val="22"/>
          <w:szCs w:val="22"/>
        </w:rPr>
        <w:t>Desayuno en el hotel. Traslado al Aeropuerto de Santiago de Chile para tomar vuelo internacional de regreso.</w:t>
      </w:r>
    </w:p>
    <w:p w14:paraId="5E36A5D9" w14:textId="77777777" w:rsidR="006E2AE0" w:rsidRPr="006E2AE0" w:rsidRDefault="006E2AE0" w:rsidP="006E2AE0">
      <w:pPr>
        <w:pStyle w:val="Default"/>
        <w:jc w:val="both"/>
        <w:rPr>
          <w:rFonts w:ascii="Arial" w:hAnsi="Arial" w:cs="Arial"/>
          <w:b/>
          <w:color w:val="000000" w:themeColor="text1"/>
          <w:sz w:val="22"/>
          <w:szCs w:val="22"/>
        </w:rPr>
      </w:pPr>
    </w:p>
    <w:p w14:paraId="71856A45" w14:textId="77777777" w:rsidR="00EF1934" w:rsidRPr="005C2066" w:rsidRDefault="00EF1934" w:rsidP="00EF1934">
      <w:pPr>
        <w:pStyle w:val="Default"/>
        <w:jc w:val="both"/>
        <w:rPr>
          <w:rFonts w:ascii="Arial" w:hAnsi="Arial" w:cs="Arial"/>
          <w:b/>
          <w:color w:val="000000" w:themeColor="text1"/>
          <w:sz w:val="22"/>
          <w:szCs w:val="22"/>
        </w:rPr>
      </w:pPr>
      <w:r w:rsidRPr="005C2066">
        <w:rPr>
          <w:rFonts w:ascii="Arial" w:hAnsi="Arial" w:cs="Arial"/>
          <w:b/>
          <w:color w:val="000000" w:themeColor="text1"/>
          <w:sz w:val="22"/>
          <w:szCs w:val="22"/>
        </w:rPr>
        <w:t>Fin de nuestros servicios.</w:t>
      </w:r>
    </w:p>
    <w:p w14:paraId="264ABD3F" w14:textId="77777777" w:rsidR="00EF1934" w:rsidRDefault="00EF1934" w:rsidP="00EF1934">
      <w:pPr>
        <w:pStyle w:val="Default"/>
        <w:jc w:val="both"/>
        <w:rPr>
          <w:rFonts w:ascii="Arial" w:hAnsi="Arial" w:cs="Arial"/>
          <w:b/>
          <w:color w:val="000000" w:themeColor="text1"/>
          <w:sz w:val="22"/>
          <w:szCs w:val="22"/>
        </w:rPr>
      </w:pPr>
    </w:p>
    <w:p w14:paraId="1C4AEE2F"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t>PRECIOS PORCION TERRESTRE POR PERSONA EN DOLARES:</w:t>
      </w:r>
    </w:p>
    <w:tbl>
      <w:tblPr>
        <w:tblStyle w:val="TableGrid"/>
        <w:tblW w:w="0" w:type="auto"/>
        <w:tblLook w:val="04A0" w:firstRow="1" w:lastRow="0" w:firstColumn="1" w:lastColumn="0" w:noHBand="0" w:noVBand="1"/>
      </w:tblPr>
      <w:tblGrid>
        <w:gridCol w:w="3114"/>
        <w:gridCol w:w="1134"/>
        <w:gridCol w:w="850"/>
        <w:gridCol w:w="993"/>
        <w:gridCol w:w="2737"/>
      </w:tblGrid>
      <w:tr w:rsidR="00404AFA" w14:paraId="6F2A1D24" w14:textId="77777777" w:rsidTr="00246E3B">
        <w:tc>
          <w:tcPr>
            <w:tcW w:w="3114" w:type="dxa"/>
          </w:tcPr>
          <w:p w14:paraId="01A041D1" w14:textId="77777777" w:rsidR="00404AFA" w:rsidRDefault="00404AFA" w:rsidP="00866FF2">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7C09A000" w14:textId="77777777" w:rsidR="00404AFA" w:rsidRDefault="00404AFA" w:rsidP="00866FF2">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184C1F3B" w14:textId="77777777" w:rsidR="00404AFA" w:rsidRDefault="00404AFA" w:rsidP="00866FF2">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3B56E9C9" w14:textId="77777777" w:rsidR="00404AFA" w:rsidRDefault="00404AFA" w:rsidP="00866FF2">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2737" w:type="dxa"/>
          </w:tcPr>
          <w:p w14:paraId="10538536" w14:textId="77777777" w:rsidR="00404AFA" w:rsidRDefault="00404AFA" w:rsidP="00866FF2">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560BED1F" w14:textId="77777777" w:rsidTr="00246E3B">
        <w:tc>
          <w:tcPr>
            <w:tcW w:w="3114" w:type="dxa"/>
          </w:tcPr>
          <w:p w14:paraId="3DACD495" w14:textId="77777777" w:rsidR="00404AFA" w:rsidRDefault="00404AF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Two Bs. Aires 3*</w:t>
            </w:r>
          </w:p>
          <w:p w14:paraId="2A641E30" w14:textId="77777777" w:rsidR="00C4438A" w:rsidRPr="00866FF2" w:rsidRDefault="00540336" w:rsidP="00866FF2">
            <w:pPr>
              <w:pStyle w:val="Default"/>
              <w:jc w:val="center"/>
              <w:rPr>
                <w:rFonts w:ascii="Arial" w:hAnsi="Arial" w:cs="Arial"/>
                <w:color w:val="000000" w:themeColor="text1"/>
                <w:sz w:val="22"/>
                <w:szCs w:val="22"/>
                <w:lang w:val="en-US"/>
              </w:rPr>
            </w:pPr>
            <w:r w:rsidRPr="00866FF2">
              <w:rPr>
                <w:rFonts w:ascii="Arial" w:hAnsi="Arial" w:cs="Arial"/>
                <w:color w:val="000000" w:themeColor="text1"/>
                <w:sz w:val="22"/>
                <w:szCs w:val="22"/>
                <w:lang w:val="en-US"/>
              </w:rPr>
              <w:t>Kenton Bariloche 3</w:t>
            </w:r>
          </w:p>
          <w:p w14:paraId="5DE6EAE8" w14:textId="77777777" w:rsidR="00404AFA" w:rsidRPr="00866FF2" w:rsidRDefault="00F81CE6" w:rsidP="00866FF2">
            <w:pPr>
              <w:pStyle w:val="Default"/>
              <w:jc w:val="center"/>
              <w:rPr>
                <w:rFonts w:ascii="Arial" w:hAnsi="Arial" w:cs="Arial"/>
                <w:color w:val="000000" w:themeColor="text1"/>
                <w:sz w:val="22"/>
                <w:szCs w:val="22"/>
                <w:lang w:val="en-US"/>
              </w:rPr>
            </w:pPr>
            <w:r w:rsidRPr="00866FF2">
              <w:rPr>
                <w:rFonts w:ascii="Arial" w:hAnsi="Arial" w:cs="Arial"/>
                <w:color w:val="000000" w:themeColor="text1"/>
                <w:sz w:val="22"/>
                <w:szCs w:val="22"/>
                <w:lang w:val="en-US"/>
              </w:rPr>
              <w:t>Park Inn By Radisson</w:t>
            </w:r>
            <w:r w:rsidR="00404AFA" w:rsidRPr="00866FF2">
              <w:rPr>
                <w:rFonts w:ascii="Arial" w:hAnsi="Arial" w:cs="Arial"/>
                <w:color w:val="000000" w:themeColor="text1"/>
                <w:sz w:val="22"/>
                <w:szCs w:val="22"/>
                <w:lang w:val="en-US"/>
              </w:rPr>
              <w:t xml:space="preserve"> 3*</w:t>
            </w:r>
          </w:p>
          <w:p w14:paraId="7ECEAD74" w14:textId="77777777" w:rsidR="00F81CE6" w:rsidRPr="00404AFA" w:rsidRDefault="00F81CE6"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MR Hotel (Ex Neruda) 3*</w:t>
            </w:r>
          </w:p>
        </w:tc>
        <w:tc>
          <w:tcPr>
            <w:tcW w:w="1134" w:type="dxa"/>
          </w:tcPr>
          <w:p w14:paraId="5D3C9888" w14:textId="77777777" w:rsidR="00A27B86"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2131</w:t>
            </w:r>
          </w:p>
          <w:p w14:paraId="6ED6E859"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2107</w:t>
            </w:r>
          </w:p>
          <w:p w14:paraId="5EF91AA6"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2555</w:t>
            </w:r>
          </w:p>
          <w:p w14:paraId="1AE9CCCF"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2320</w:t>
            </w:r>
          </w:p>
          <w:p w14:paraId="670D9C97"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2168</w:t>
            </w:r>
          </w:p>
          <w:p w14:paraId="0435B9A8"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2264</w:t>
            </w:r>
          </w:p>
          <w:p w14:paraId="64C2B822" w14:textId="3094F349" w:rsidR="00B20BC8" w:rsidRPr="00404AFA" w:rsidRDefault="002E1122"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2196</w:t>
            </w:r>
          </w:p>
        </w:tc>
        <w:tc>
          <w:tcPr>
            <w:tcW w:w="850" w:type="dxa"/>
          </w:tcPr>
          <w:p w14:paraId="33E07AD6" w14:textId="77777777" w:rsidR="00A27B86"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1372</w:t>
            </w:r>
          </w:p>
          <w:p w14:paraId="5D661C1E"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1354</w:t>
            </w:r>
          </w:p>
          <w:p w14:paraId="5CAA4765"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1595</w:t>
            </w:r>
          </w:p>
          <w:p w14:paraId="0D98B52B"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1473</w:t>
            </w:r>
          </w:p>
          <w:p w14:paraId="5FA3CAC7"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1389</w:t>
            </w:r>
          </w:p>
          <w:p w14:paraId="60F5AC0B"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1450</w:t>
            </w:r>
          </w:p>
          <w:p w14:paraId="66B19A3A" w14:textId="3574EF43" w:rsidR="002E1122" w:rsidRPr="00404AFA" w:rsidRDefault="002E1122"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1411</w:t>
            </w:r>
          </w:p>
        </w:tc>
        <w:tc>
          <w:tcPr>
            <w:tcW w:w="993" w:type="dxa"/>
          </w:tcPr>
          <w:p w14:paraId="2890700A" w14:textId="77777777" w:rsidR="00A27B86"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1367</w:t>
            </w:r>
          </w:p>
          <w:p w14:paraId="4DFE5B60"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1353</w:t>
            </w:r>
          </w:p>
          <w:p w14:paraId="70413972"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1606</w:t>
            </w:r>
          </w:p>
          <w:p w14:paraId="3C052455"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1486</w:t>
            </w:r>
          </w:p>
          <w:p w14:paraId="20732521"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1384</w:t>
            </w:r>
          </w:p>
          <w:p w14:paraId="754B9F38"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1420</w:t>
            </w:r>
          </w:p>
          <w:p w14:paraId="6956DD5F" w14:textId="05D00F42" w:rsidR="002E1122" w:rsidRPr="00404AFA" w:rsidRDefault="002E1122"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1398</w:t>
            </w:r>
          </w:p>
        </w:tc>
        <w:tc>
          <w:tcPr>
            <w:tcW w:w="2737" w:type="dxa"/>
          </w:tcPr>
          <w:p w14:paraId="728E5C20" w14:textId="77777777" w:rsidR="00A27B86"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218D8BE8"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146AF17D"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08B3211E"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3765EDF4"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286E1E5A" w14:textId="77777777" w:rsidR="00B20BC8" w:rsidRDefault="00B20BC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6B5C7BF2" w14:textId="11E9F0C6" w:rsidR="002E1122" w:rsidRPr="00404AFA" w:rsidRDefault="002E1122"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5478A2CE" w14:textId="77777777" w:rsidTr="00246E3B">
        <w:tc>
          <w:tcPr>
            <w:tcW w:w="3114" w:type="dxa"/>
          </w:tcPr>
          <w:p w14:paraId="2294A1FE" w14:textId="77777777" w:rsidR="00404AFA" w:rsidRDefault="00404AFA" w:rsidP="00866FF2">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3B175E0C" w14:textId="77777777" w:rsidR="00404AFA" w:rsidRDefault="00762E53"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NH Edelweiss</w:t>
            </w:r>
            <w:r w:rsidR="001E6635" w:rsidRPr="001E6635">
              <w:rPr>
                <w:rFonts w:ascii="Arial" w:hAnsi="Arial" w:cs="Arial"/>
                <w:color w:val="000000" w:themeColor="text1"/>
                <w:sz w:val="22"/>
                <w:szCs w:val="22"/>
              </w:rPr>
              <w:t xml:space="preserve"> 4*</w:t>
            </w:r>
          </w:p>
          <w:p w14:paraId="0A7FC4DC" w14:textId="77777777" w:rsidR="00F81CE6" w:rsidRDefault="00F81CE6"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Cabañas del Lago 4*</w:t>
            </w:r>
          </w:p>
          <w:p w14:paraId="62AFDEDF" w14:textId="77777777" w:rsidR="00F81CE6" w:rsidRDefault="00F81CE6" w:rsidP="00866FF2">
            <w:pPr>
              <w:pStyle w:val="Default"/>
              <w:jc w:val="center"/>
              <w:rPr>
                <w:rFonts w:ascii="Arial" w:hAnsi="Arial" w:cs="Arial"/>
                <w:b/>
                <w:color w:val="000000" w:themeColor="text1"/>
                <w:sz w:val="22"/>
                <w:szCs w:val="22"/>
              </w:rPr>
            </w:pPr>
            <w:r>
              <w:rPr>
                <w:rFonts w:ascii="Arial" w:hAnsi="Arial" w:cs="Arial"/>
                <w:color w:val="000000" w:themeColor="text1"/>
                <w:sz w:val="22"/>
                <w:szCs w:val="22"/>
              </w:rPr>
              <w:t>Toremayor Providencia 4*</w:t>
            </w:r>
          </w:p>
        </w:tc>
        <w:tc>
          <w:tcPr>
            <w:tcW w:w="1134" w:type="dxa"/>
          </w:tcPr>
          <w:p w14:paraId="214A8B04" w14:textId="77777777" w:rsidR="00085A4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2330</w:t>
            </w:r>
          </w:p>
          <w:p w14:paraId="06CB291D"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3074</w:t>
            </w:r>
          </w:p>
          <w:p w14:paraId="118DFC56"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2818</w:t>
            </w:r>
          </w:p>
          <w:p w14:paraId="5C697B3A"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2434</w:t>
            </w:r>
          </w:p>
          <w:p w14:paraId="2ECEB25B" w14:textId="3CFDD28D" w:rsidR="00E35A98" w:rsidRPr="00404AFA"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2553</w:t>
            </w:r>
          </w:p>
        </w:tc>
        <w:tc>
          <w:tcPr>
            <w:tcW w:w="850" w:type="dxa"/>
          </w:tcPr>
          <w:p w14:paraId="2236C1AC" w14:textId="77777777" w:rsidR="00085A4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1428</w:t>
            </w:r>
          </w:p>
          <w:p w14:paraId="15449401"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1818</w:t>
            </w:r>
          </w:p>
          <w:p w14:paraId="1C7692CF"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1684</w:t>
            </w:r>
          </w:p>
          <w:p w14:paraId="78D79324"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1485</w:t>
            </w:r>
          </w:p>
          <w:p w14:paraId="2F4D8580" w14:textId="09F689F1" w:rsidR="00E35A98" w:rsidRPr="00404AFA"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1547</w:t>
            </w:r>
          </w:p>
        </w:tc>
        <w:tc>
          <w:tcPr>
            <w:tcW w:w="993" w:type="dxa"/>
          </w:tcPr>
          <w:p w14:paraId="7748050B" w14:textId="77777777" w:rsidR="00085A4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1479</w:t>
            </w:r>
          </w:p>
          <w:p w14:paraId="38FB5E59"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1810</w:t>
            </w:r>
          </w:p>
          <w:p w14:paraId="6C50D780"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1692</w:t>
            </w:r>
          </w:p>
          <w:p w14:paraId="473B9F94"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1521</w:t>
            </w:r>
          </w:p>
          <w:p w14:paraId="1B0E61B6" w14:textId="57D131EB" w:rsidR="00E35A98" w:rsidRPr="00404AFA"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1563</w:t>
            </w:r>
          </w:p>
        </w:tc>
        <w:tc>
          <w:tcPr>
            <w:tcW w:w="2737" w:type="dxa"/>
          </w:tcPr>
          <w:p w14:paraId="5D2671E7" w14:textId="77777777" w:rsidR="00085A4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441B7AC4"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6D8F22BA"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10FF14FC"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678AD775" w14:textId="4C8EC045" w:rsidR="00E35A98" w:rsidRPr="00404AFA"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31/12/2025</w:t>
            </w:r>
          </w:p>
        </w:tc>
      </w:tr>
      <w:tr w:rsidR="001E6635" w14:paraId="7D61F6BF" w14:textId="77777777" w:rsidTr="00246E3B">
        <w:tc>
          <w:tcPr>
            <w:tcW w:w="3114" w:type="dxa"/>
          </w:tcPr>
          <w:p w14:paraId="330AA9FB" w14:textId="77777777" w:rsidR="001E6635" w:rsidRDefault="001E6635"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3B27C04D" w14:textId="2AA388A8" w:rsidR="001E6635" w:rsidRDefault="00243CAC"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Alma del Lago</w:t>
            </w:r>
            <w:r w:rsidR="001E6635">
              <w:rPr>
                <w:rFonts w:ascii="Arial" w:hAnsi="Arial" w:cs="Arial"/>
                <w:color w:val="000000" w:themeColor="text1"/>
                <w:sz w:val="22"/>
                <w:szCs w:val="22"/>
              </w:rPr>
              <w:t xml:space="preserve"> 5*</w:t>
            </w:r>
          </w:p>
          <w:p w14:paraId="7F0913B3" w14:textId="016E028B" w:rsidR="00F81CE6" w:rsidRDefault="00243CAC"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Radisson</w:t>
            </w:r>
            <w:r w:rsidR="00F81CE6">
              <w:rPr>
                <w:rFonts w:ascii="Arial" w:hAnsi="Arial" w:cs="Arial"/>
                <w:color w:val="000000" w:themeColor="text1"/>
                <w:sz w:val="22"/>
                <w:szCs w:val="22"/>
              </w:rPr>
              <w:t xml:space="preserve"> Pto Varas 5*</w:t>
            </w:r>
          </w:p>
          <w:p w14:paraId="7E7F4CC4" w14:textId="50857CDC" w:rsidR="00F81CE6" w:rsidRPr="001E6635" w:rsidRDefault="00F81CE6"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Sheraton Santiago 5*</w:t>
            </w:r>
          </w:p>
        </w:tc>
        <w:tc>
          <w:tcPr>
            <w:tcW w:w="1134" w:type="dxa"/>
          </w:tcPr>
          <w:p w14:paraId="36AD3E34" w14:textId="77777777" w:rsidR="00235DE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3226</w:t>
            </w:r>
          </w:p>
          <w:p w14:paraId="63E4E7F8"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3294</w:t>
            </w:r>
          </w:p>
          <w:p w14:paraId="385F34D1"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4252</w:t>
            </w:r>
          </w:p>
          <w:p w14:paraId="188FBA8A" w14:textId="77777777" w:rsidR="00E35A98"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3505</w:t>
            </w:r>
          </w:p>
          <w:p w14:paraId="08D37257"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3313</w:t>
            </w:r>
          </w:p>
          <w:p w14:paraId="2F3A3A79"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3584</w:t>
            </w:r>
          </w:p>
          <w:p w14:paraId="41EF8ACD" w14:textId="71BE4284"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3412</w:t>
            </w:r>
          </w:p>
        </w:tc>
        <w:tc>
          <w:tcPr>
            <w:tcW w:w="850" w:type="dxa"/>
          </w:tcPr>
          <w:p w14:paraId="63834CD9" w14:textId="77777777" w:rsidR="00235DE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1977</w:t>
            </w:r>
          </w:p>
          <w:p w14:paraId="24F7A61B"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1990</w:t>
            </w:r>
          </w:p>
          <w:p w14:paraId="515FA4EE"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2492</w:t>
            </w:r>
          </w:p>
          <w:p w14:paraId="65EFBFCF"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2103</w:t>
            </w:r>
          </w:p>
          <w:p w14:paraId="410C8EBF"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2003</w:t>
            </w:r>
          </w:p>
          <w:p w14:paraId="56A1EC08"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2151</w:t>
            </w:r>
          </w:p>
          <w:p w14:paraId="191B799A" w14:textId="1C275CFE"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2063</w:t>
            </w:r>
          </w:p>
        </w:tc>
        <w:tc>
          <w:tcPr>
            <w:tcW w:w="993" w:type="dxa"/>
          </w:tcPr>
          <w:p w14:paraId="5C7FCDCD" w14:textId="77777777" w:rsidR="00235DE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1990</w:t>
            </w:r>
          </w:p>
          <w:p w14:paraId="42AAF424"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2022</w:t>
            </w:r>
          </w:p>
          <w:p w14:paraId="7A27D4C8"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2382</w:t>
            </w:r>
          </w:p>
          <w:p w14:paraId="0D4BE44A"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2100</w:t>
            </w:r>
          </w:p>
          <w:p w14:paraId="1841FE0A"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2025</w:t>
            </w:r>
          </w:p>
          <w:p w14:paraId="561A2AFF"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2125</w:t>
            </w:r>
          </w:p>
          <w:p w14:paraId="37FC9DF9" w14:textId="5F45AC05"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2065</w:t>
            </w:r>
          </w:p>
        </w:tc>
        <w:tc>
          <w:tcPr>
            <w:tcW w:w="2737" w:type="dxa"/>
          </w:tcPr>
          <w:p w14:paraId="618D95C4" w14:textId="77777777" w:rsidR="00235DE9"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31/05/2025</w:t>
            </w:r>
          </w:p>
          <w:p w14:paraId="71AD0032"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01/06/2025 a 30/06/2025</w:t>
            </w:r>
          </w:p>
          <w:p w14:paraId="32D6B128" w14:textId="77777777" w:rsidR="00E35A98" w:rsidRDefault="00E35A98"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03DD2569"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34E02C97"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05C47C79" w14:textId="77777777"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30/11/2025</w:t>
            </w:r>
          </w:p>
          <w:p w14:paraId="3EB6943E" w14:textId="31A69105" w:rsidR="00F807AA" w:rsidRDefault="00F807AA" w:rsidP="00866FF2">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3243F0A1" w14:textId="77777777" w:rsidR="008E6FFF" w:rsidRDefault="008E6FFF" w:rsidP="00EF1934">
      <w:pPr>
        <w:pStyle w:val="Default"/>
        <w:jc w:val="both"/>
        <w:rPr>
          <w:rFonts w:ascii="Arial" w:hAnsi="Arial" w:cs="Arial"/>
          <w:b/>
          <w:color w:val="000000" w:themeColor="text1"/>
          <w:sz w:val="22"/>
          <w:szCs w:val="22"/>
        </w:rPr>
      </w:pPr>
    </w:p>
    <w:p w14:paraId="7373120C" w14:textId="77777777" w:rsidR="001E6635" w:rsidRPr="002853B2" w:rsidRDefault="001E6635" w:rsidP="00EF193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20885417" w14:textId="77777777" w:rsidR="002853B2" w:rsidRPr="002853B2" w:rsidRDefault="002853B2" w:rsidP="002853B2">
      <w:pPr>
        <w:autoSpaceDE w:val="0"/>
        <w:autoSpaceDN w:val="0"/>
        <w:adjustRightInd w:val="0"/>
        <w:rPr>
          <w:rFonts w:ascii="Arial" w:eastAsiaTheme="minorHAnsi" w:hAnsi="Arial" w:cs="Arial"/>
          <w:color w:val="000000" w:themeColor="text1"/>
          <w:sz w:val="22"/>
          <w:szCs w:val="22"/>
          <w:lang w:val="es-CO" w:eastAsia="en-US"/>
        </w:rPr>
      </w:pPr>
    </w:p>
    <w:p w14:paraId="290EC867" w14:textId="126005CE"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Buenos Aires. </w:t>
      </w:r>
    </w:p>
    <w:p w14:paraId="372AED49"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Traslados Aeropuerto BUE / Hotel / Aeropuerto BUE (SIB). </w:t>
      </w:r>
    </w:p>
    <w:p w14:paraId="04DDE982" w14:textId="01231DE8"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City Tour (Medio Día) SIB con Guía en </w:t>
      </w:r>
      <w:r w:rsidR="00C93891" w:rsidRPr="002853B2">
        <w:rPr>
          <w:rFonts w:ascii="Arial" w:eastAsiaTheme="minorHAnsi" w:hAnsi="Arial" w:cs="Arial"/>
          <w:i/>
          <w:iCs/>
          <w:color w:val="000000" w:themeColor="text1"/>
          <w:sz w:val="22"/>
          <w:szCs w:val="22"/>
          <w:lang w:val="es-CO" w:eastAsia="en-US"/>
        </w:rPr>
        <w:t>español</w:t>
      </w:r>
      <w:r w:rsidRPr="002853B2">
        <w:rPr>
          <w:rFonts w:ascii="Arial" w:eastAsiaTheme="minorHAnsi" w:hAnsi="Arial" w:cs="Arial"/>
          <w:i/>
          <w:iCs/>
          <w:color w:val="000000" w:themeColor="text1"/>
          <w:sz w:val="22"/>
          <w:szCs w:val="22"/>
          <w:lang w:val="es-CO" w:eastAsia="en-US"/>
        </w:rPr>
        <w:t xml:space="preserve">. </w:t>
      </w:r>
    </w:p>
    <w:p w14:paraId="5053C77D"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Copa de Bienvenida en Casino Flotante de Puerto Madero. </w:t>
      </w:r>
    </w:p>
    <w:p w14:paraId="3918E72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Desayunos e Impuestos. </w:t>
      </w:r>
    </w:p>
    <w:p w14:paraId="0B683D07" w14:textId="7A7D2A9D"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Bariloche. </w:t>
      </w:r>
    </w:p>
    <w:p w14:paraId="38F9ED11"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Traslados Aeropuerto BRC / Hotel / Puerto SIB. </w:t>
      </w:r>
    </w:p>
    <w:p w14:paraId="67086F81"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Excursión Circuito Chico SIB. </w:t>
      </w:r>
    </w:p>
    <w:p w14:paraId="49AA88E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Cruce Andino Bariloche – Puerto Varas. </w:t>
      </w:r>
    </w:p>
    <w:p w14:paraId="2E529BA6" w14:textId="4BB5F1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02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Puerto Varas. </w:t>
      </w:r>
    </w:p>
    <w:p w14:paraId="3229FCB5"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 Hotel en Puerto Varas / Aeropuerto </w:t>
      </w:r>
    </w:p>
    <w:p w14:paraId="0FD07796" w14:textId="77777777"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Traslado Aeropuerto SCL / Hotel / Aeropuerto SCL SIB. </w:t>
      </w:r>
    </w:p>
    <w:p w14:paraId="4B886213" w14:textId="15BCFE4F" w:rsidR="002853B2" w:rsidRPr="002853B2" w:rsidRDefault="002853B2" w:rsidP="002853B2">
      <w:pPr>
        <w:pStyle w:val="ListParagraph"/>
        <w:numPr>
          <w:ilvl w:val="0"/>
          <w:numId w:val="17"/>
        </w:numPr>
        <w:autoSpaceDE w:val="0"/>
        <w:autoSpaceDN w:val="0"/>
        <w:adjustRightInd w:val="0"/>
        <w:spacing w:after="11"/>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03 </w:t>
      </w:r>
      <w:r w:rsidR="00C93891" w:rsidRPr="002853B2">
        <w:rPr>
          <w:rFonts w:ascii="Arial" w:eastAsiaTheme="minorHAnsi" w:hAnsi="Arial" w:cs="Arial"/>
          <w:i/>
          <w:iCs/>
          <w:color w:val="000000" w:themeColor="text1"/>
          <w:sz w:val="22"/>
          <w:szCs w:val="22"/>
          <w:lang w:val="es-CO" w:eastAsia="en-US"/>
        </w:rPr>
        <w:t>noches</w:t>
      </w:r>
      <w:r w:rsidRPr="002853B2">
        <w:rPr>
          <w:rFonts w:ascii="Arial" w:eastAsiaTheme="minorHAnsi" w:hAnsi="Arial" w:cs="Arial"/>
          <w:i/>
          <w:iCs/>
          <w:color w:val="000000" w:themeColor="text1"/>
          <w:sz w:val="22"/>
          <w:szCs w:val="22"/>
          <w:lang w:val="es-CO" w:eastAsia="en-US"/>
        </w:rPr>
        <w:t xml:space="preserve"> de Alojamiento en Hotel Seleccionado en SCL. </w:t>
      </w:r>
    </w:p>
    <w:p w14:paraId="4A274FAA" w14:textId="366551DA" w:rsidR="002853B2" w:rsidRPr="002853B2" w:rsidRDefault="002853B2" w:rsidP="002853B2">
      <w:pPr>
        <w:pStyle w:val="ListParagraph"/>
        <w:numPr>
          <w:ilvl w:val="0"/>
          <w:numId w:val="17"/>
        </w:numPr>
        <w:autoSpaceDE w:val="0"/>
        <w:autoSpaceDN w:val="0"/>
        <w:adjustRightInd w:val="0"/>
        <w:rPr>
          <w:rFonts w:ascii="Arial" w:eastAsiaTheme="minorHAnsi" w:hAnsi="Arial" w:cs="Arial"/>
          <w:color w:val="000000" w:themeColor="text1"/>
          <w:sz w:val="22"/>
          <w:szCs w:val="22"/>
          <w:lang w:val="es-CO" w:eastAsia="en-US"/>
        </w:rPr>
      </w:pPr>
      <w:r w:rsidRPr="002853B2">
        <w:rPr>
          <w:rFonts w:ascii="Arial" w:eastAsiaTheme="minorHAnsi" w:hAnsi="Arial" w:cs="Arial"/>
          <w:i/>
          <w:iCs/>
          <w:color w:val="000000" w:themeColor="text1"/>
          <w:sz w:val="22"/>
          <w:szCs w:val="22"/>
          <w:lang w:val="es-CO" w:eastAsia="en-US"/>
        </w:rPr>
        <w:t xml:space="preserve">City Tour SCL (Medio Día) SIB con Guía en </w:t>
      </w:r>
      <w:r w:rsidR="00C93891" w:rsidRPr="002853B2">
        <w:rPr>
          <w:rFonts w:ascii="Arial" w:eastAsiaTheme="minorHAnsi" w:hAnsi="Arial" w:cs="Arial"/>
          <w:i/>
          <w:iCs/>
          <w:color w:val="000000" w:themeColor="text1"/>
          <w:sz w:val="22"/>
          <w:szCs w:val="22"/>
          <w:lang w:val="es-CO" w:eastAsia="en-US"/>
        </w:rPr>
        <w:t>español</w:t>
      </w:r>
      <w:r w:rsidRPr="002853B2">
        <w:rPr>
          <w:rFonts w:ascii="Arial" w:eastAsiaTheme="minorHAnsi" w:hAnsi="Arial" w:cs="Arial"/>
          <w:i/>
          <w:iCs/>
          <w:color w:val="000000" w:themeColor="text1"/>
          <w:sz w:val="22"/>
          <w:szCs w:val="22"/>
          <w:lang w:val="es-CO" w:eastAsia="en-US"/>
        </w:rPr>
        <w:t xml:space="preserve"> </w:t>
      </w:r>
    </w:p>
    <w:p w14:paraId="6D44DC5C" w14:textId="77777777" w:rsidR="00DB432C" w:rsidRDefault="00DB432C" w:rsidP="001E6635">
      <w:pPr>
        <w:autoSpaceDE w:val="0"/>
        <w:autoSpaceDN w:val="0"/>
        <w:adjustRightInd w:val="0"/>
        <w:rPr>
          <w:rFonts w:ascii="Arial" w:eastAsiaTheme="minorHAnsi" w:hAnsi="Arial" w:cs="Arial"/>
          <w:b/>
          <w:color w:val="000000" w:themeColor="text1"/>
          <w:sz w:val="22"/>
          <w:szCs w:val="22"/>
          <w:lang w:val="es-CO" w:eastAsia="en-US"/>
        </w:rPr>
      </w:pPr>
    </w:p>
    <w:p w14:paraId="143D53C3" w14:textId="77777777" w:rsidR="00F807AA" w:rsidRDefault="00F807AA" w:rsidP="001E6635">
      <w:pPr>
        <w:autoSpaceDE w:val="0"/>
        <w:autoSpaceDN w:val="0"/>
        <w:adjustRightInd w:val="0"/>
        <w:rPr>
          <w:rFonts w:ascii="Arial" w:eastAsiaTheme="minorHAnsi" w:hAnsi="Arial" w:cs="Arial"/>
          <w:b/>
          <w:color w:val="000000" w:themeColor="text1"/>
          <w:sz w:val="22"/>
          <w:szCs w:val="22"/>
          <w:lang w:val="es-CO" w:eastAsia="en-US"/>
        </w:rPr>
      </w:pPr>
    </w:p>
    <w:p w14:paraId="56D435CA" w14:textId="5E163007"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lastRenderedPageBreak/>
        <w:t>PRECIO NO INCLUYE:</w:t>
      </w:r>
    </w:p>
    <w:p w14:paraId="26206339"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438B3735"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4ED1BA41"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EE32CD3"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4C3B72FE" w14:textId="77777777" w:rsidR="00664625" w:rsidRDefault="00664625" w:rsidP="00664625">
      <w:pPr>
        <w:pStyle w:val="ListParagraph"/>
        <w:autoSpaceDE w:val="0"/>
        <w:autoSpaceDN w:val="0"/>
        <w:adjustRightInd w:val="0"/>
        <w:rPr>
          <w:rFonts w:ascii="Arial" w:eastAsiaTheme="minorHAnsi" w:hAnsi="Arial" w:cs="Arial"/>
          <w:color w:val="000000" w:themeColor="text1"/>
          <w:sz w:val="22"/>
          <w:szCs w:val="22"/>
          <w:lang w:val="es-CO" w:eastAsia="en-US"/>
        </w:rPr>
      </w:pPr>
    </w:p>
    <w:p w14:paraId="35FFC8F3" w14:textId="77777777" w:rsidR="003C7713" w:rsidRDefault="003C7713" w:rsidP="00664625">
      <w:pPr>
        <w:rPr>
          <w:rFonts w:ascii="Arial" w:hAnsi="Arial" w:cs="Arial"/>
          <w:b/>
          <w:color w:val="000000" w:themeColor="text1"/>
          <w:sz w:val="22"/>
          <w:szCs w:val="22"/>
        </w:rPr>
      </w:pPr>
    </w:p>
    <w:p w14:paraId="1FB75A09" w14:textId="62325661"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866FF2">
        <w:rPr>
          <w:rFonts w:ascii="Arial" w:hAnsi="Arial" w:cs="Arial"/>
          <w:b/>
          <w:color w:val="000000" w:themeColor="text1"/>
          <w:sz w:val="22"/>
          <w:szCs w:val="22"/>
        </w:rPr>
        <w:t>A</w:t>
      </w:r>
      <w:r>
        <w:rPr>
          <w:rFonts w:ascii="Arial" w:hAnsi="Arial" w:cs="Arial"/>
          <w:b/>
          <w:color w:val="000000" w:themeColor="text1"/>
          <w:sz w:val="22"/>
          <w:szCs w:val="22"/>
        </w:rPr>
        <w:t>LES:</w:t>
      </w:r>
    </w:p>
    <w:p w14:paraId="5805C3FD" w14:textId="77777777" w:rsidR="00664625" w:rsidRDefault="00664625" w:rsidP="00664625">
      <w:pPr>
        <w:rPr>
          <w:rFonts w:ascii="Arial" w:hAnsi="Arial" w:cs="Arial"/>
          <w:sz w:val="22"/>
          <w:szCs w:val="22"/>
        </w:rPr>
      </w:pPr>
    </w:p>
    <w:p w14:paraId="703CAE01" w14:textId="77777777" w:rsidR="00664625" w:rsidRDefault="00664625" w:rsidP="00C93891">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62EC482F" w14:textId="2203D87F" w:rsidR="00664625" w:rsidRDefault="00664625" w:rsidP="00C93891">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C93891">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532079">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w:t>
      </w:r>
      <w:r w:rsidR="00235DE9">
        <w:rPr>
          <w:rFonts w:ascii="Arial" w:hAnsi="Arial" w:cs="Arial"/>
          <w:color w:val="000000" w:themeColor="text1"/>
          <w:sz w:val="22"/>
          <w:szCs w:val="22"/>
        </w:rPr>
        <w:t>/</w:t>
      </w:r>
      <w:r>
        <w:rPr>
          <w:rFonts w:ascii="Arial" w:hAnsi="Arial" w:cs="Arial"/>
          <w:color w:val="000000" w:themeColor="text1"/>
          <w:sz w:val="22"/>
          <w:szCs w:val="22"/>
        </w:rPr>
        <w:t xml:space="preserve">uieran. </w:t>
      </w:r>
    </w:p>
    <w:p w14:paraId="1D9A1B9A" w14:textId="77777777" w:rsidR="00664625" w:rsidRDefault="00664625" w:rsidP="00C93891">
      <w:pPr>
        <w:tabs>
          <w:tab w:val="left" w:pos="-720"/>
        </w:tabs>
        <w:spacing w:line="240" w:lineRule="atLeast"/>
        <w:jc w:val="both"/>
        <w:rPr>
          <w:rFonts w:ascii="Arial" w:hAnsi="Arial" w:cs="Arial"/>
          <w:color w:val="000000" w:themeColor="text1"/>
          <w:sz w:val="22"/>
          <w:szCs w:val="22"/>
        </w:rPr>
      </w:pPr>
    </w:p>
    <w:p w14:paraId="3C21A555" w14:textId="231B5ADB" w:rsidR="00664625" w:rsidRDefault="00664625" w:rsidP="00C93891">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C93891" w:rsidRPr="00E37BA1">
        <w:rPr>
          <w:rFonts w:ascii="Arial" w:hAnsi="Arial" w:cs="Arial"/>
          <w:bCs/>
        </w:rPr>
        <w:t>turista tienen</w:t>
      </w:r>
      <w:r w:rsidRPr="00E37BA1">
        <w:rPr>
          <w:rFonts w:ascii="Arial" w:hAnsi="Arial" w:cs="Arial"/>
          <w:bCs/>
        </w:rPr>
        <w:t xml:space="preserve"> conocimiento de las limitaciones en sus servicios y estructura de </w:t>
      </w:r>
      <w:r w:rsidR="00C93891" w:rsidRPr="00E37BA1">
        <w:rPr>
          <w:rFonts w:ascii="Arial" w:hAnsi="Arial" w:cs="Arial"/>
          <w:bCs/>
        </w:rPr>
        <w:t>estos</w:t>
      </w:r>
      <w:r w:rsidRPr="00E37BA1">
        <w:rPr>
          <w:rFonts w:ascii="Arial" w:hAnsi="Arial" w:cs="Arial"/>
          <w:bCs/>
        </w:rPr>
        <w:t xml:space="preserve">. Entendemos que estas personas escogieron estas opciones. Es así </w:t>
      </w:r>
      <w:r w:rsidR="00C93891"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C93891" w:rsidRPr="00E37BA1">
        <w:rPr>
          <w:rFonts w:ascii="Arial" w:hAnsi="Arial" w:cs="Arial"/>
          <w:bCs/>
        </w:rPr>
        <w:t>o</w:t>
      </w:r>
      <w:r w:rsidRPr="00E37BA1">
        <w:rPr>
          <w:rFonts w:ascii="Arial" w:hAnsi="Arial" w:cs="Arial"/>
          <w:bCs/>
        </w:rPr>
        <w:t xml:space="preserve"> sencillamente es porque así ellos mismos lo desean</w:t>
      </w:r>
    </w:p>
    <w:p w14:paraId="71D0852B" w14:textId="77777777" w:rsidR="00664625" w:rsidRDefault="00664625" w:rsidP="00C93891">
      <w:pPr>
        <w:tabs>
          <w:tab w:val="left" w:pos="-720"/>
        </w:tabs>
        <w:spacing w:line="240" w:lineRule="atLeast"/>
        <w:jc w:val="both"/>
        <w:rPr>
          <w:rFonts w:ascii="Arial" w:hAnsi="Arial" w:cs="Arial"/>
          <w:b/>
          <w:color w:val="000000" w:themeColor="text1"/>
          <w:sz w:val="22"/>
          <w:szCs w:val="22"/>
        </w:rPr>
      </w:pPr>
    </w:p>
    <w:p w14:paraId="6791B3E9" w14:textId="0C8C0CB6" w:rsidR="00664625" w:rsidRDefault="00664625" w:rsidP="00C93891">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r w:rsidR="00A6497B">
        <w:rPr>
          <w:rFonts w:ascii="Arial" w:hAnsi="Arial" w:cs="Arial"/>
          <w:color w:val="000000" w:themeColor="text1"/>
          <w:sz w:val="22"/>
          <w:szCs w:val="22"/>
        </w:rPr>
        <w:t>:</w:t>
      </w:r>
    </w:p>
    <w:p w14:paraId="1DAC54A6" w14:textId="77777777" w:rsidR="00A6497B" w:rsidRDefault="00A6497B" w:rsidP="00C93891">
      <w:pPr>
        <w:tabs>
          <w:tab w:val="left" w:pos="-720"/>
        </w:tabs>
        <w:spacing w:line="240" w:lineRule="atLeast"/>
        <w:ind w:left="-567" w:right="-568"/>
        <w:jc w:val="both"/>
        <w:rPr>
          <w:rFonts w:ascii="Arial" w:hAnsi="Arial" w:cs="Arial"/>
          <w:color w:val="000000" w:themeColor="text1"/>
          <w:sz w:val="22"/>
          <w:szCs w:val="22"/>
        </w:rPr>
      </w:pPr>
    </w:p>
    <w:p w14:paraId="5BAFE40F" w14:textId="297F898C" w:rsidR="00664625" w:rsidRDefault="00664625" w:rsidP="00C93891">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esta </w:t>
      </w:r>
      <w:r w:rsidR="00C93891">
        <w:rPr>
          <w:rFonts w:ascii="Arial" w:hAnsi="Arial" w:cs="Arial"/>
          <w:color w:val="000000" w:themeColor="text1"/>
          <w:sz w:val="22"/>
          <w:szCs w:val="22"/>
        </w:rPr>
        <w:t>promoción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05CCFB4E" w14:textId="6F2E8556" w:rsidR="00664625" w:rsidRDefault="00664625" w:rsidP="00C93891">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C9389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23D1895F"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27F4E1ED" w14:textId="77777777" w:rsidR="00C93891" w:rsidRPr="00866FF2" w:rsidRDefault="00C93891" w:rsidP="00664625">
      <w:pPr>
        <w:pStyle w:val="BodyText"/>
        <w:ind w:left="0" w:right="573"/>
        <w:rPr>
          <w:rFonts w:cs="Arial"/>
          <w:b/>
          <w:bCs/>
          <w:color w:val="000000" w:themeColor="text1"/>
          <w:sz w:val="22"/>
          <w:szCs w:val="22"/>
          <w:lang w:val="es-CO"/>
        </w:rPr>
      </w:pPr>
    </w:p>
    <w:p w14:paraId="388FD788" w14:textId="38341D28"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F807AA">
        <w:rPr>
          <w:rFonts w:cs="Arial"/>
          <w:b/>
          <w:bCs/>
          <w:color w:val="000000" w:themeColor="text1"/>
          <w:sz w:val="22"/>
          <w:szCs w:val="22"/>
        </w:rPr>
        <w:t>abril 01 de 2025</w:t>
      </w:r>
    </w:p>
    <w:p w14:paraId="014C43F8"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65D8201D"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251092">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1F5C" w14:textId="77777777" w:rsidR="000F35BD" w:rsidRDefault="000F35BD" w:rsidP="00BF1896">
      <w:r>
        <w:separator/>
      </w:r>
    </w:p>
  </w:endnote>
  <w:endnote w:type="continuationSeparator" w:id="0">
    <w:p w14:paraId="746A0A99" w14:textId="77777777" w:rsidR="000F35BD" w:rsidRDefault="000F35BD"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9C06" w14:textId="77777777" w:rsidR="00BF1896" w:rsidRDefault="00BF1896">
    <w:pPr>
      <w:pStyle w:val="Footer"/>
    </w:pPr>
  </w:p>
  <w:p w14:paraId="69904E7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ECC2" w14:textId="77777777" w:rsidR="000F35BD" w:rsidRDefault="000F35BD" w:rsidP="00BF1896">
      <w:r>
        <w:separator/>
      </w:r>
    </w:p>
  </w:footnote>
  <w:footnote w:type="continuationSeparator" w:id="0">
    <w:p w14:paraId="333EF2CF" w14:textId="77777777" w:rsidR="000F35BD" w:rsidRDefault="000F35BD"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654F"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B0ECFCE" wp14:editId="32470A66">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5F72D64" w14:textId="77777777" w:rsidR="00BF1896" w:rsidRDefault="00BF1896">
    <w:pPr>
      <w:pStyle w:val="Header"/>
    </w:pPr>
  </w:p>
  <w:p w14:paraId="669516D0" w14:textId="77777777" w:rsidR="00BF1896" w:rsidRDefault="00BF1896">
    <w:pPr>
      <w:pStyle w:val="Header"/>
    </w:pPr>
  </w:p>
  <w:p w14:paraId="00992054" w14:textId="77777777" w:rsidR="00BF1896" w:rsidRDefault="00BF1896">
    <w:pPr>
      <w:pStyle w:val="Header"/>
    </w:pPr>
  </w:p>
  <w:p w14:paraId="0D79E62C" w14:textId="77777777" w:rsidR="00BF1896" w:rsidRDefault="00BF1896">
    <w:pPr>
      <w:pStyle w:val="Header"/>
    </w:pPr>
  </w:p>
  <w:p w14:paraId="187FED8B" w14:textId="77777777" w:rsidR="00BF1896" w:rsidRDefault="00BF1896">
    <w:pPr>
      <w:pStyle w:val="Header"/>
    </w:pPr>
  </w:p>
  <w:p w14:paraId="7EC8BE61" w14:textId="77777777" w:rsidR="00BF1896" w:rsidRDefault="00BF1896">
    <w:pPr>
      <w:pStyle w:val="Header"/>
    </w:pPr>
  </w:p>
  <w:p w14:paraId="763C7F5E" w14:textId="77777777" w:rsidR="00BF1896" w:rsidRDefault="00BF1896">
    <w:pPr>
      <w:pStyle w:val="Header"/>
    </w:pPr>
  </w:p>
  <w:p w14:paraId="09EF1F94"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0"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65253">
    <w:abstractNumId w:val="13"/>
  </w:num>
  <w:num w:numId="2" w16cid:durableId="1376193273">
    <w:abstractNumId w:val="7"/>
  </w:num>
  <w:num w:numId="3" w16cid:durableId="939876107">
    <w:abstractNumId w:val="2"/>
  </w:num>
  <w:num w:numId="4" w16cid:durableId="772171261">
    <w:abstractNumId w:val="11"/>
  </w:num>
  <w:num w:numId="5" w16cid:durableId="865289940">
    <w:abstractNumId w:val="4"/>
  </w:num>
  <w:num w:numId="6" w16cid:durableId="2118014047">
    <w:abstractNumId w:val="15"/>
  </w:num>
  <w:num w:numId="7" w16cid:durableId="274481083">
    <w:abstractNumId w:val="16"/>
  </w:num>
  <w:num w:numId="8" w16cid:durableId="224755361">
    <w:abstractNumId w:val="9"/>
  </w:num>
  <w:num w:numId="9" w16cid:durableId="2013987070">
    <w:abstractNumId w:val="8"/>
  </w:num>
  <w:num w:numId="10" w16cid:durableId="769542110">
    <w:abstractNumId w:val="10"/>
  </w:num>
  <w:num w:numId="11" w16cid:durableId="697436966">
    <w:abstractNumId w:val="12"/>
  </w:num>
  <w:num w:numId="12" w16cid:durableId="1022437798">
    <w:abstractNumId w:val="1"/>
  </w:num>
  <w:num w:numId="13" w16cid:durableId="1004549036">
    <w:abstractNumId w:val="14"/>
  </w:num>
  <w:num w:numId="14" w16cid:durableId="1003165603">
    <w:abstractNumId w:val="5"/>
  </w:num>
  <w:num w:numId="15" w16cid:durableId="382758062">
    <w:abstractNumId w:val="0"/>
  </w:num>
  <w:num w:numId="16" w16cid:durableId="1838618261">
    <w:abstractNumId w:val="6"/>
  </w:num>
  <w:num w:numId="17" w16cid:durableId="132351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053"/>
    <w:rsid w:val="00057638"/>
    <w:rsid w:val="00057976"/>
    <w:rsid w:val="00084E3A"/>
    <w:rsid w:val="00084E8C"/>
    <w:rsid w:val="00085A49"/>
    <w:rsid w:val="000978FB"/>
    <w:rsid w:val="000B338A"/>
    <w:rsid w:val="000C1CEA"/>
    <w:rsid w:val="000E0702"/>
    <w:rsid w:val="000F35BD"/>
    <w:rsid w:val="000F7918"/>
    <w:rsid w:val="000F7A0A"/>
    <w:rsid w:val="0011077B"/>
    <w:rsid w:val="00127571"/>
    <w:rsid w:val="00140B96"/>
    <w:rsid w:val="00176416"/>
    <w:rsid w:val="001777AE"/>
    <w:rsid w:val="00187EBD"/>
    <w:rsid w:val="001E476D"/>
    <w:rsid w:val="001E6635"/>
    <w:rsid w:val="002008FC"/>
    <w:rsid w:val="00230A17"/>
    <w:rsid w:val="00230E5C"/>
    <w:rsid w:val="002324A2"/>
    <w:rsid w:val="002333B0"/>
    <w:rsid w:val="00235DE9"/>
    <w:rsid w:val="0024010B"/>
    <w:rsid w:val="00240D39"/>
    <w:rsid w:val="00241975"/>
    <w:rsid w:val="00243CAC"/>
    <w:rsid w:val="00244701"/>
    <w:rsid w:val="00245682"/>
    <w:rsid w:val="00246E3B"/>
    <w:rsid w:val="00251092"/>
    <w:rsid w:val="0025312F"/>
    <w:rsid w:val="002744BA"/>
    <w:rsid w:val="00283F43"/>
    <w:rsid w:val="002853B2"/>
    <w:rsid w:val="00285EAF"/>
    <w:rsid w:val="002A1AE2"/>
    <w:rsid w:val="002D1A5B"/>
    <w:rsid w:val="002E1122"/>
    <w:rsid w:val="002E6D84"/>
    <w:rsid w:val="002E75B9"/>
    <w:rsid w:val="0030004D"/>
    <w:rsid w:val="00310B94"/>
    <w:rsid w:val="003114F0"/>
    <w:rsid w:val="003124D0"/>
    <w:rsid w:val="00332A97"/>
    <w:rsid w:val="00344B0E"/>
    <w:rsid w:val="003474E2"/>
    <w:rsid w:val="00351683"/>
    <w:rsid w:val="00352F6C"/>
    <w:rsid w:val="00364E71"/>
    <w:rsid w:val="0037157D"/>
    <w:rsid w:val="00372B6B"/>
    <w:rsid w:val="00386381"/>
    <w:rsid w:val="003B77DD"/>
    <w:rsid w:val="003C3F01"/>
    <w:rsid w:val="003C7713"/>
    <w:rsid w:val="003D06D9"/>
    <w:rsid w:val="003D3525"/>
    <w:rsid w:val="003D586B"/>
    <w:rsid w:val="003D58A4"/>
    <w:rsid w:val="003D6DC1"/>
    <w:rsid w:val="003D7753"/>
    <w:rsid w:val="00403A7A"/>
    <w:rsid w:val="00404AFA"/>
    <w:rsid w:val="00410B24"/>
    <w:rsid w:val="00437280"/>
    <w:rsid w:val="00442C5E"/>
    <w:rsid w:val="0049081A"/>
    <w:rsid w:val="0049178B"/>
    <w:rsid w:val="0049744E"/>
    <w:rsid w:val="004B1CAA"/>
    <w:rsid w:val="004B63A8"/>
    <w:rsid w:val="004B7015"/>
    <w:rsid w:val="004C5D25"/>
    <w:rsid w:val="004C7C77"/>
    <w:rsid w:val="004D0180"/>
    <w:rsid w:val="004D626C"/>
    <w:rsid w:val="004F29AD"/>
    <w:rsid w:val="005276B8"/>
    <w:rsid w:val="00532079"/>
    <w:rsid w:val="0053583C"/>
    <w:rsid w:val="00540336"/>
    <w:rsid w:val="00555791"/>
    <w:rsid w:val="005735D0"/>
    <w:rsid w:val="00576817"/>
    <w:rsid w:val="005C0722"/>
    <w:rsid w:val="005C2066"/>
    <w:rsid w:val="005D1965"/>
    <w:rsid w:val="005E3990"/>
    <w:rsid w:val="005F4B04"/>
    <w:rsid w:val="005F4EAA"/>
    <w:rsid w:val="006363CE"/>
    <w:rsid w:val="006411AD"/>
    <w:rsid w:val="006628D6"/>
    <w:rsid w:val="00664625"/>
    <w:rsid w:val="006810BD"/>
    <w:rsid w:val="006924E4"/>
    <w:rsid w:val="0069270E"/>
    <w:rsid w:val="006C73EF"/>
    <w:rsid w:val="006E2AE0"/>
    <w:rsid w:val="006E5FAE"/>
    <w:rsid w:val="006F1B63"/>
    <w:rsid w:val="006F2B31"/>
    <w:rsid w:val="00703ECF"/>
    <w:rsid w:val="00755A07"/>
    <w:rsid w:val="0076069E"/>
    <w:rsid w:val="00762E53"/>
    <w:rsid w:val="0077004F"/>
    <w:rsid w:val="007A67D6"/>
    <w:rsid w:val="007D740B"/>
    <w:rsid w:val="007E776B"/>
    <w:rsid w:val="008127AF"/>
    <w:rsid w:val="00813778"/>
    <w:rsid w:val="008167BE"/>
    <w:rsid w:val="00866FF2"/>
    <w:rsid w:val="008937AA"/>
    <w:rsid w:val="008963AD"/>
    <w:rsid w:val="008A5C16"/>
    <w:rsid w:val="008E6FFF"/>
    <w:rsid w:val="009102A2"/>
    <w:rsid w:val="009215C6"/>
    <w:rsid w:val="00932487"/>
    <w:rsid w:val="00945B94"/>
    <w:rsid w:val="00960F11"/>
    <w:rsid w:val="00965512"/>
    <w:rsid w:val="00975D1F"/>
    <w:rsid w:val="0099799D"/>
    <w:rsid w:val="009A755E"/>
    <w:rsid w:val="009C43F2"/>
    <w:rsid w:val="009D5E20"/>
    <w:rsid w:val="009E7381"/>
    <w:rsid w:val="00A01CAB"/>
    <w:rsid w:val="00A27B86"/>
    <w:rsid w:val="00A440BB"/>
    <w:rsid w:val="00A56A58"/>
    <w:rsid w:val="00A6497B"/>
    <w:rsid w:val="00A76BAD"/>
    <w:rsid w:val="00A9169F"/>
    <w:rsid w:val="00AC6A56"/>
    <w:rsid w:val="00AE20AE"/>
    <w:rsid w:val="00B20BC8"/>
    <w:rsid w:val="00B25754"/>
    <w:rsid w:val="00B27EC2"/>
    <w:rsid w:val="00B440B9"/>
    <w:rsid w:val="00B76C83"/>
    <w:rsid w:val="00B85A9C"/>
    <w:rsid w:val="00BA157E"/>
    <w:rsid w:val="00BB4A43"/>
    <w:rsid w:val="00BF1896"/>
    <w:rsid w:val="00C25F7D"/>
    <w:rsid w:val="00C35338"/>
    <w:rsid w:val="00C40A53"/>
    <w:rsid w:val="00C4438A"/>
    <w:rsid w:val="00C54874"/>
    <w:rsid w:val="00C55477"/>
    <w:rsid w:val="00C93891"/>
    <w:rsid w:val="00CE2089"/>
    <w:rsid w:val="00CF7E75"/>
    <w:rsid w:val="00D11883"/>
    <w:rsid w:val="00D32087"/>
    <w:rsid w:val="00D36F06"/>
    <w:rsid w:val="00D37608"/>
    <w:rsid w:val="00D419CC"/>
    <w:rsid w:val="00D54EF9"/>
    <w:rsid w:val="00D618A8"/>
    <w:rsid w:val="00D72E0B"/>
    <w:rsid w:val="00D73529"/>
    <w:rsid w:val="00D77486"/>
    <w:rsid w:val="00D926AD"/>
    <w:rsid w:val="00DB432C"/>
    <w:rsid w:val="00DC14F8"/>
    <w:rsid w:val="00DC63D1"/>
    <w:rsid w:val="00DD1DC0"/>
    <w:rsid w:val="00DD47A4"/>
    <w:rsid w:val="00E12474"/>
    <w:rsid w:val="00E23976"/>
    <w:rsid w:val="00E35A98"/>
    <w:rsid w:val="00E37445"/>
    <w:rsid w:val="00E52881"/>
    <w:rsid w:val="00E62022"/>
    <w:rsid w:val="00E637AD"/>
    <w:rsid w:val="00E6516A"/>
    <w:rsid w:val="00E96455"/>
    <w:rsid w:val="00EB4C14"/>
    <w:rsid w:val="00ED7CFE"/>
    <w:rsid w:val="00EE0A33"/>
    <w:rsid w:val="00EE2555"/>
    <w:rsid w:val="00EF1934"/>
    <w:rsid w:val="00EF27FF"/>
    <w:rsid w:val="00F029CF"/>
    <w:rsid w:val="00F04E3D"/>
    <w:rsid w:val="00F2010F"/>
    <w:rsid w:val="00F33381"/>
    <w:rsid w:val="00F35BD2"/>
    <w:rsid w:val="00F402FA"/>
    <w:rsid w:val="00F53C9B"/>
    <w:rsid w:val="00F807AA"/>
    <w:rsid w:val="00F81CE6"/>
    <w:rsid w:val="00F81FCE"/>
    <w:rsid w:val="00F94E4B"/>
    <w:rsid w:val="00FA261A"/>
    <w:rsid w:val="00FB4013"/>
    <w:rsid w:val="00FB472E"/>
    <w:rsid w:val="00FC09AC"/>
    <w:rsid w:val="00FC48B0"/>
    <w:rsid w:val="00FE3A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C7BF"/>
  <w15:docId w15:val="{67FD2C59-E105-4E05-81CA-EC146263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066">
      <w:bodyDiv w:val="1"/>
      <w:marLeft w:val="0"/>
      <w:marRight w:val="0"/>
      <w:marTop w:val="0"/>
      <w:marBottom w:val="0"/>
      <w:divBdr>
        <w:top w:val="none" w:sz="0" w:space="0" w:color="auto"/>
        <w:left w:val="none" w:sz="0" w:space="0" w:color="auto"/>
        <w:bottom w:val="none" w:sz="0" w:space="0" w:color="auto"/>
        <w:right w:val="none" w:sz="0" w:space="0" w:color="auto"/>
      </w:divBdr>
    </w:div>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3623075">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44796061">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4D5545-72ED-456B-884D-064FAFB1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1269</Words>
  <Characters>6982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Operaciones 1 Aerovision</cp:lastModifiedBy>
  <cp:revision>9</cp:revision>
  <dcterms:created xsi:type="dcterms:W3CDTF">2024-11-20T16:18:00Z</dcterms:created>
  <dcterms:modified xsi:type="dcterms:W3CDTF">2025-04-10T20:55:00Z</dcterms:modified>
</cp:coreProperties>
</file>